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03"/>
      </w:tblGrid>
      <w:tr w:rsidR="00A6055D" w:rsidTr="00A668E4">
        <w:trPr>
          <w:trHeight w:val="644"/>
        </w:trPr>
        <w:tc>
          <w:tcPr>
            <w:tcW w:w="9303" w:type="dxa"/>
            <w:tcBorders>
              <w:top w:val="single" w:sz="18" w:space="0" w:color="auto"/>
              <w:left w:val="single" w:sz="18" w:space="0" w:color="auto"/>
              <w:bottom w:val="single" w:sz="18" w:space="0" w:color="auto"/>
              <w:right w:val="single" w:sz="18" w:space="0" w:color="auto"/>
            </w:tcBorders>
          </w:tcPr>
          <w:p w:rsidR="00A6055D" w:rsidRPr="00351B9C" w:rsidRDefault="00A6055D" w:rsidP="00DB4453">
            <w:pPr>
              <w:suppressAutoHyphens/>
              <w:kinsoku w:val="0"/>
              <w:wordWrap w:val="0"/>
              <w:autoSpaceDE w:val="0"/>
              <w:autoSpaceDN w:val="0"/>
              <w:spacing w:line="340" w:lineRule="exact"/>
              <w:jc w:val="center"/>
              <w:rPr>
                <w:rFonts w:asciiTheme="majorEastAsia" w:eastAsiaTheme="majorEastAsia" w:hAnsiTheme="majorEastAsia"/>
                <w:sz w:val="25"/>
                <w:szCs w:val="25"/>
              </w:rPr>
            </w:pPr>
            <w:r w:rsidRPr="00351B9C">
              <w:rPr>
                <w:rFonts w:asciiTheme="majorEastAsia" w:eastAsiaTheme="majorEastAsia" w:hAnsiTheme="majorEastAsia" w:hint="eastAsia"/>
                <w:sz w:val="25"/>
                <w:szCs w:val="25"/>
              </w:rPr>
              <w:t>申　　立　　て　　の　　趣　　旨</w:t>
            </w:r>
          </w:p>
          <w:p w:rsidR="002E027A" w:rsidRPr="002E027A" w:rsidRDefault="002E027A" w:rsidP="00DB4453">
            <w:pPr>
              <w:suppressAutoHyphens/>
              <w:kinsoku w:val="0"/>
              <w:wordWrap w:val="0"/>
              <w:autoSpaceDE w:val="0"/>
              <w:autoSpaceDN w:val="0"/>
              <w:spacing w:line="340" w:lineRule="exact"/>
              <w:jc w:val="center"/>
              <w:rPr>
                <w:rFonts w:ascii="ＭＳ 明朝" w:cs="Times New Roman"/>
                <w:color w:val="auto"/>
              </w:rPr>
            </w:pPr>
            <w:r w:rsidRPr="00351B9C">
              <w:rPr>
                <w:rFonts w:asciiTheme="majorEastAsia" w:eastAsiaTheme="majorEastAsia" w:hAnsiTheme="majorEastAsia" w:hint="eastAsia"/>
              </w:rPr>
              <w:t>（</w:t>
            </w:r>
            <w:r w:rsidR="00030B09" w:rsidRPr="00351B9C">
              <w:rPr>
                <w:rFonts w:asciiTheme="majorEastAsia" w:eastAsiaTheme="majorEastAsia" w:hAnsiTheme="majorEastAsia" w:hint="eastAsia"/>
              </w:rPr>
              <w:t>該当する</w:t>
            </w:r>
            <w:r w:rsidRPr="00351B9C">
              <w:rPr>
                <w:rFonts w:asciiTheme="majorEastAsia" w:eastAsiaTheme="majorEastAsia" w:hAnsiTheme="majorEastAsia" w:hint="eastAsia"/>
              </w:rPr>
              <w:t>□にチェック</w:t>
            </w:r>
            <w:r w:rsidR="00030B09" w:rsidRPr="00351B9C">
              <w:rPr>
                <w:rFonts w:asciiTheme="majorEastAsia" w:eastAsiaTheme="majorEastAsia" w:hAnsiTheme="majorEastAsia" w:hint="eastAsia"/>
              </w:rPr>
              <w:t>したもの</w:t>
            </w:r>
            <w:r w:rsidRPr="00351B9C">
              <w:rPr>
                <w:rFonts w:asciiTheme="majorEastAsia" w:eastAsiaTheme="majorEastAsia" w:hAnsiTheme="majorEastAsia" w:hint="eastAsia"/>
              </w:rPr>
              <w:t>）</w:t>
            </w:r>
          </w:p>
        </w:tc>
      </w:tr>
      <w:tr w:rsidR="00A6055D" w:rsidRPr="00072E29" w:rsidTr="00A668E4">
        <w:trPr>
          <w:trHeight w:val="892"/>
        </w:trPr>
        <w:tc>
          <w:tcPr>
            <w:tcW w:w="9303" w:type="dxa"/>
            <w:tcBorders>
              <w:top w:val="single" w:sz="18" w:space="0" w:color="auto"/>
              <w:left w:val="single" w:sz="18" w:space="0" w:color="auto"/>
              <w:bottom w:val="single" w:sz="18" w:space="0" w:color="auto"/>
              <w:right w:val="single" w:sz="18" w:space="0" w:color="auto"/>
            </w:tcBorders>
          </w:tcPr>
          <w:p w:rsidR="00DD7B28" w:rsidRDefault="00DD7B28" w:rsidP="00645231">
            <w:pPr>
              <w:rPr>
                <w:rFonts w:asciiTheme="majorEastAsia" w:eastAsiaTheme="majorEastAsia" w:hAnsiTheme="majorEastAsia" w:cs="Times New Roman"/>
              </w:rPr>
            </w:pPr>
          </w:p>
          <w:p w:rsidR="002E027A" w:rsidRPr="00E77A81" w:rsidRDefault="002E027A" w:rsidP="00351B9C">
            <w:pPr>
              <w:ind w:left="424" w:hangingChars="200" w:hanging="424"/>
              <w:rPr>
                <w:rFonts w:asciiTheme="minorEastAsia" w:eastAsiaTheme="minorEastAsia" w:hAnsiTheme="minorEastAsia"/>
              </w:rPr>
            </w:pPr>
            <w:r w:rsidRPr="00072E29">
              <w:rPr>
                <w:rFonts w:asciiTheme="majorEastAsia" w:eastAsiaTheme="majorEastAsia" w:hAnsiTheme="majorEastAsia" w:cs="Times New Roman" w:hint="eastAsia"/>
              </w:rPr>
              <w:t xml:space="preserve">　</w:t>
            </w:r>
            <w:r w:rsidR="00FF5F86" w:rsidRPr="00E70338">
              <w:rPr>
                <w:rFonts w:asciiTheme="majorEastAsia" w:eastAsiaTheme="majorEastAsia" w:hAnsiTheme="majorEastAsia" w:cs="Times New Roman" w:hint="eastAsia"/>
                <w:color w:val="4F81BD" w:themeColor="accent1"/>
              </w:rPr>
              <w:t>■</w:t>
            </w:r>
            <w:r w:rsidR="00C674C7" w:rsidRPr="00D423EB">
              <w:rPr>
                <w:rFonts w:asciiTheme="majorEastAsia" w:eastAsiaTheme="majorEastAsia" w:hAnsiTheme="majorEastAsia" w:cs="Times New Roman" w:hint="eastAsia"/>
              </w:rPr>
              <w:t>（</w:t>
            </w:r>
            <w:r w:rsidR="00C674C7" w:rsidRPr="00B001D1">
              <w:rPr>
                <w:rFonts w:asciiTheme="majorEastAsia" w:eastAsiaTheme="majorEastAsia" w:hAnsiTheme="majorEastAsia" w:cs="Times New Roman" w:hint="eastAsia"/>
              </w:rPr>
              <w:t>郵便物の回送嘱託）</w:t>
            </w:r>
            <w:r w:rsidRPr="00E77A81">
              <w:rPr>
                <w:rFonts w:asciiTheme="minorEastAsia" w:eastAsiaTheme="minorEastAsia" w:hAnsiTheme="minorEastAsia" w:cs="Times New Roman" w:hint="eastAsia"/>
              </w:rPr>
              <w:t>日本郵便株式会社</w:t>
            </w:r>
            <w:r w:rsidRPr="00E77A81">
              <w:rPr>
                <w:rFonts w:asciiTheme="minorEastAsia" w:eastAsiaTheme="minorEastAsia" w:hAnsiTheme="minorEastAsia" w:hint="eastAsia"/>
              </w:rPr>
              <w:t>に対し，成年被後見人</w:t>
            </w:r>
            <w:r w:rsidR="00351B9C">
              <w:rPr>
                <w:rFonts w:asciiTheme="minorEastAsia" w:eastAsiaTheme="minorEastAsia" w:hAnsiTheme="minorEastAsia" w:hint="eastAsia"/>
              </w:rPr>
              <w:t>の（</w:t>
            </w:r>
            <w:r w:rsidR="00FF5F86" w:rsidRPr="00E70338">
              <w:rPr>
                <w:rFonts w:asciiTheme="minorEastAsia" w:eastAsiaTheme="minorEastAsia" w:hAnsiTheme="minorEastAsia" w:hint="eastAsia"/>
                <w:color w:val="4F81BD" w:themeColor="accent1"/>
              </w:rPr>
              <w:t>■</w:t>
            </w:r>
            <w:r w:rsidR="00351B9C">
              <w:rPr>
                <w:rFonts w:asciiTheme="minorEastAsia" w:eastAsiaTheme="minorEastAsia" w:hAnsiTheme="minorEastAsia" w:hint="eastAsia"/>
              </w:rPr>
              <w:t>住所，□居所）</w:t>
            </w:r>
            <w:r w:rsidRPr="00E77A81">
              <w:rPr>
                <w:rFonts w:asciiTheme="minorEastAsia" w:eastAsiaTheme="minorEastAsia" w:hAnsiTheme="minorEastAsia" w:hint="eastAsia"/>
              </w:rPr>
              <w:t>に宛てて差し出された</w:t>
            </w:r>
            <w:r w:rsidR="00351B9C">
              <w:rPr>
                <w:rFonts w:asciiTheme="minorEastAsia" w:eastAsiaTheme="minorEastAsia" w:hAnsiTheme="minorEastAsia" w:hint="eastAsia"/>
              </w:rPr>
              <w:t>成年被後見人宛ての</w:t>
            </w:r>
            <w:r w:rsidRPr="00E77A81">
              <w:rPr>
                <w:rFonts w:asciiTheme="minorEastAsia" w:eastAsiaTheme="minorEastAsia" w:hAnsiTheme="minorEastAsia" w:hint="eastAsia"/>
              </w:rPr>
              <w:t>郵便物を申立人（成年後見人）に配達すべき旨を嘱託するとの審判を求める。</w:t>
            </w:r>
          </w:p>
          <w:p w:rsidR="002E027A" w:rsidRPr="00FF5F86" w:rsidRDefault="002E027A" w:rsidP="00A668E4">
            <w:pPr>
              <w:spacing w:line="120" w:lineRule="exact"/>
              <w:rPr>
                <w:rFonts w:asciiTheme="minorEastAsia" w:eastAsiaTheme="minorEastAsia" w:hAnsiTheme="minorEastAsia"/>
              </w:rPr>
            </w:pPr>
          </w:p>
          <w:p w:rsidR="00DD7B28" w:rsidRPr="00351B9C" w:rsidRDefault="00C674C7" w:rsidP="00263EBA">
            <w:pPr>
              <w:ind w:left="424" w:hangingChars="200" w:hanging="424"/>
              <w:rPr>
                <w:rFonts w:asciiTheme="minorEastAsia" w:eastAsiaTheme="minorEastAsia" w:hAnsiTheme="minorEastAsia"/>
              </w:rPr>
            </w:pPr>
            <w:r w:rsidRPr="00E77A81">
              <w:rPr>
                <w:rFonts w:asciiTheme="minorEastAsia" w:eastAsiaTheme="minorEastAsia" w:hAnsiTheme="minorEastAsia" w:hint="eastAsia"/>
              </w:rPr>
              <w:t xml:space="preserve">　</w:t>
            </w:r>
            <w:r w:rsidRPr="00D423EB">
              <w:rPr>
                <w:rFonts w:asciiTheme="majorEastAsia" w:eastAsiaTheme="majorEastAsia" w:hAnsiTheme="majorEastAsia" w:hint="eastAsia"/>
              </w:rPr>
              <w:t>□</w:t>
            </w:r>
            <w:r w:rsidR="002E027A" w:rsidRPr="00D423EB">
              <w:rPr>
                <w:rFonts w:asciiTheme="majorEastAsia" w:eastAsiaTheme="majorEastAsia" w:hAnsiTheme="majorEastAsia" w:hint="eastAsia"/>
              </w:rPr>
              <w:t>（</w:t>
            </w:r>
            <w:r w:rsidR="002E027A" w:rsidRPr="00B001D1">
              <w:rPr>
                <w:rFonts w:asciiTheme="majorEastAsia" w:eastAsiaTheme="majorEastAsia" w:hAnsiTheme="majorEastAsia" w:hint="eastAsia"/>
              </w:rPr>
              <w:t>信書便物の回送嘱託）</w:t>
            </w:r>
            <w:r w:rsidR="002E027A" w:rsidRPr="00E77A81">
              <w:rPr>
                <w:rFonts w:asciiTheme="minorEastAsia" w:eastAsiaTheme="minorEastAsia" w:hAnsiTheme="minorEastAsia" w:hint="eastAsia"/>
                <w:u w:val="single"/>
              </w:rPr>
              <w:t xml:space="preserve">　　　　　　　　　　　</w:t>
            </w:r>
            <w:r w:rsidR="002E027A" w:rsidRPr="00E77A81">
              <w:rPr>
                <w:rFonts w:asciiTheme="minorEastAsia" w:eastAsiaTheme="minorEastAsia" w:hAnsiTheme="minorEastAsia" w:hint="eastAsia"/>
              </w:rPr>
              <w:t>に対し，</w:t>
            </w:r>
            <w:r w:rsidR="00351B9C">
              <w:rPr>
                <w:rFonts w:asciiTheme="minorEastAsia" w:eastAsiaTheme="minorEastAsia" w:hAnsiTheme="minorEastAsia" w:hint="eastAsia"/>
              </w:rPr>
              <w:t>成年被後見人の（□住所，□居所）に宛てて差し出された</w:t>
            </w:r>
            <w:r w:rsidR="00263EBA">
              <w:rPr>
                <w:rFonts w:asciiTheme="minorEastAsia" w:eastAsiaTheme="minorEastAsia" w:hAnsiTheme="minorEastAsia" w:hint="eastAsia"/>
              </w:rPr>
              <w:t>成年被後見人宛ての</w:t>
            </w:r>
            <w:r w:rsidR="002E027A" w:rsidRPr="00E77A81">
              <w:rPr>
                <w:rFonts w:asciiTheme="minorEastAsia" w:eastAsiaTheme="minorEastAsia" w:hAnsiTheme="minorEastAsia" w:hint="eastAsia"/>
              </w:rPr>
              <w:t>民間事業者による信書の送達に関する法律第２条第３項に規定する信書便物</w:t>
            </w:r>
            <w:r w:rsidRPr="00E77A81">
              <w:rPr>
                <w:rFonts w:asciiTheme="minorEastAsia" w:eastAsiaTheme="minorEastAsia" w:hAnsiTheme="minorEastAsia" w:hint="eastAsia"/>
              </w:rPr>
              <w:t>を申立人（成年後見人）に配達すべき旨を嘱</w:t>
            </w:r>
            <w:r w:rsidR="00DD7B28">
              <w:rPr>
                <w:rFonts w:asciiTheme="minorEastAsia" w:eastAsiaTheme="minorEastAsia" w:hAnsiTheme="minorEastAsia" w:hint="eastAsia"/>
              </w:rPr>
              <w:t>託するとの審判を求める。</w:t>
            </w:r>
          </w:p>
        </w:tc>
      </w:tr>
      <w:tr w:rsidR="00A6055D" w:rsidTr="00A668E4">
        <w:trPr>
          <w:trHeight w:val="644"/>
        </w:trPr>
        <w:tc>
          <w:tcPr>
            <w:tcW w:w="9303" w:type="dxa"/>
            <w:tcBorders>
              <w:top w:val="single" w:sz="18" w:space="0" w:color="auto"/>
              <w:left w:val="single" w:sz="18" w:space="0" w:color="auto"/>
              <w:bottom w:val="single" w:sz="18" w:space="0" w:color="auto"/>
              <w:right w:val="single" w:sz="18" w:space="0" w:color="auto"/>
            </w:tcBorders>
          </w:tcPr>
          <w:p w:rsidR="00030B09" w:rsidRPr="00DD68A3" w:rsidRDefault="00A6055D" w:rsidP="00DD7B28">
            <w:pPr>
              <w:suppressAutoHyphens/>
              <w:kinsoku w:val="0"/>
              <w:wordWrap w:val="0"/>
              <w:autoSpaceDE w:val="0"/>
              <w:autoSpaceDN w:val="0"/>
              <w:spacing w:line="302" w:lineRule="atLeast"/>
              <w:jc w:val="center"/>
              <w:rPr>
                <w:rFonts w:asciiTheme="majorEastAsia" w:eastAsiaTheme="majorEastAsia" w:hAnsiTheme="majorEastAsia" w:cs="Times New Roman"/>
                <w:color w:val="auto"/>
                <w:sz w:val="24"/>
                <w:szCs w:val="24"/>
              </w:rPr>
            </w:pPr>
            <w:r w:rsidRPr="00DD68A3">
              <w:rPr>
                <w:rFonts w:asciiTheme="majorEastAsia" w:eastAsiaTheme="majorEastAsia" w:hAnsiTheme="majorEastAsia" w:hint="eastAsia"/>
                <w:sz w:val="25"/>
                <w:szCs w:val="25"/>
              </w:rPr>
              <w:t xml:space="preserve">申　　立　　て　　の　　</w:t>
            </w:r>
            <w:r w:rsidR="00DD7B28" w:rsidRPr="00DD68A3">
              <w:rPr>
                <w:rFonts w:asciiTheme="majorEastAsia" w:eastAsiaTheme="majorEastAsia" w:hAnsiTheme="majorEastAsia" w:hint="eastAsia"/>
                <w:sz w:val="25"/>
                <w:szCs w:val="25"/>
              </w:rPr>
              <w:t>理　　由</w:t>
            </w:r>
          </w:p>
        </w:tc>
      </w:tr>
      <w:tr w:rsidR="00A6055D" w:rsidTr="00FF5F86">
        <w:trPr>
          <w:trHeight w:val="8585"/>
        </w:trPr>
        <w:tc>
          <w:tcPr>
            <w:tcW w:w="9303" w:type="dxa"/>
            <w:tcBorders>
              <w:top w:val="single" w:sz="18" w:space="0" w:color="auto"/>
              <w:left w:val="single" w:sz="18" w:space="0" w:color="auto"/>
              <w:bottom w:val="dashed" w:sz="4" w:space="0" w:color="auto"/>
              <w:right w:val="single" w:sz="18" w:space="0" w:color="auto"/>
            </w:tcBorders>
          </w:tcPr>
          <w:p w:rsidR="00B001D1" w:rsidRPr="00B001D1" w:rsidRDefault="00B001D1" w:rsidP="00B001D1">
            <w:pPr>
              <w:pStyle w:val="a9"/>
              <w:ind w:firstLineChars="100" w:firstLine="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回送嘱託の必要性は，以下の□にチェックしたとおりである。</w:t>
            </w:r>
          </w:p>
          <w:p w:rsidR="00B001D1" w:rsidRDefault="00B001D1" w:rsidP="00B001D1">
            <w:pPr>
              <w:pStyle w:val="a9"/>
              <w:ind w:firstLineChars="100" w:firstLine="212"/>
              <w:jc w:val="both"/>
              <w:rPr>
                <w:rFonts w:asciiTheme="minorEastAsia" w:eastAsiaTheme="minorEastAsia" w:hAnsiTheme="minorEastAsia" w:cs="Arial"/>
                <w:sz w:val="21"/>
              </w:rPr>
            </w:pPr>
          </w:p>
          <w:p w:rsidR="00B001D1" w:rsidRPr="00B001D1" w:rsidRDefault="00B001D1" w:rsidP="00B001D1">
            <w:pPr>
              <w:suppressAutoHyphens/>
              <w:kinsoku w:val="0"/>
              <w:wordWrap w:val="0"/>
              <w:autoSpaceDE w:val="0"/>
              <w:autoSpaceDN w:val="0"/>
              <w:spacing w:line="302" w:lineRule="atLeast"/>
              <w:jc w:val="left"/>
              <w:rPr>
                <w:rFonts w:asciiTheme="majorEastAsia" w:eastAsiaTheme="majorEastAsia" w:hAnsiTheme="majorEastAsia"/>
              </w:rPr>
            </w:pPr>
            <w:r w:rsidRPr="00E77A81">
              <w:rPr>
                <w:rFonts w:asciiTheme="minorEastAsia" w:eastAsiaTheme="minorEastAsia" w:hAnsiTheme="minorEastAsia" w:hint="eastAsia"/>
              </w:rPr>
              <w:t xml:space="preserve">　</w:t>
            </w:r>
            <w:r w:rsidR="00FF5F86" w:rsidRPr="00E70338">
              <w:rPr>
                <w:rFonts w:asciiTheme="minorEastAsia" w:eastAsiaTheme="minorEastAsia" w:hAnsiTheme="minorEastAsia" w:hint="eastAsia"/>
                <w:color w:val="4F81BD" w:themeColor="accent1"/>
              </w:rPr>
              <w:t>■</w:t>
            </w:r>
            <w:r w:rsidRPr="00B001D1">
              <w:rPr>
                <w:rFonts w:asciiTheme="majorEastAsia" w:eastAsiaTheme="majorEastAsia" w:hAnsiTheme="majorEastAsia" w:cs="Arial" w:hint="eastAsia"/>
              </w:rPr>
              <w:t>１　成年後見人に選任されてから１年以内における初回申立て</w:t>
            </w:r>
          </w:p>
          <w:p w:rsidR="009263FA" w:rsidRDefault="00FF5F86" w:rsidP="009263FA">
            <w:pPr>
              <w:pStyle w:val="a9"/>
              <w:ind w:leftChars="200" w:left="636" w:hangingChars="100" w:hanging="212"/>
              <w:jc w:val="both"/>
              <w:rPr>
                <w:rFonts w:asciiTheme="minorEastAsia" w:eastAsiaTheme="minorEastAsia" w:hAnsiTheme="minorEastAsia" w:cs="Arial"/>
                <w:sz w:val="21"/>
              </w:rPr>
            </w:pPr>
            <w:r w:rsidRPr="00E70338">
              <w:rPr>
                <w:rFonts w:asciiTheme="minorEastAsia" w:eastAsiaTheme="minorEastAsia" w:hAnsiTheme="minorEastAsia" w:cs="Arial" w:hint="eastAsia"/>
                <w:color w:val="4F81BD" w:themeColor="accent1"/>
                <w:sz w:val="21"/>
              </w:rPr>
              <w:t>■</w:t>
            </w:r>
            <w:r w:rsidR="009263FA">
              <w:rPr>
                <w:rFonts w:asciiTheme="minorEastAsia" w:eastAsiaTheme="minorEastAsia" w:hAnsiTheme="minorEastAsia" w:cs="Arial" w:hint="eastAsia"/>
                <w:sz w:val="21"/>
              </w:rPr>
              <w:t>　成年被後見人は自宅に独居しているが，自ら郵便物等を管理することができず，かつ，</w:t>
            </w:r>
          </w:p>
          <w:p w:rsidR="009263FA" w:rsidRDefault="009263FA" w:rsidP="009263FA">
            <w:pPr>
              <w:pStyle w:val="a9"/>
              <w:ind w:leftChars="400" w:left="848"/>
              <w:jc w:val="both"/>
              <w:rPr>
                <w:rFonts w:asciiTheme="minorEastAsia" w:eastAsiaTheme="minorEastAsia" w:hAnsiTheme="minorEastAsia" w:cs="Arial"/>
                <w:sz w:val="21"/>
              </w:rPr>
            </w:pPr>
            <w:r>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，これを管理することができる親族から，成年後見人への郵便物等の引渡しについての協力を得られない。</w:t>
            </w:r>
          </w:p>
          <w:p w:rsidR="009263FA" w:rsidRDefault="009263FA" w:rsidP="009263FA">
            <w:pPr>
              <w:pStyle w:val="a9"/>
              <w:ind w:leftChars="200" w:left="636" w:hangingChars="100" w:hanging="212"/>
              <w:jc w:val="both"/>
              <w:rPr>
                <w:rFonts w:asciiTheme="minorEastAsia" w:eastAsiaTheme="minorEastAsia" w:hAnsiTheme="minorEastAsia" w:cs="Arial"/>
                <w:sz w:val="21"/>
              </w:rPr>
            </w:pPr>
            <w:r>
              <w:rPr>
                <w:rFonts w:asciiTheme="minorEastAsia" w:eastAsiaTheme="minorEastAsia" w:hAnsiTheme="minorEastAsia" w:cs="Arial" w:hint="eastAsia"/>
                <w:sz w:val="21"/>
              </w:rPr>
              <w:t>□　成年被後見人は施設に入所中であるが，自ら郵便物等を管理することができず，かつ，</w:t>
            </w:r>
          </w:p>
          <w:p w:rsidR="009263FA" w:rsidRDefault="009263FA" w:rsidP="009263FA">
            <w:pPr>
              <w:pStyle w:val="a9"/>
              <w:ind w:leftChars="400" w:left="848"/>
              <w:jc w:val="both"/>
              <w:rPr>
                <w:rFonts w:asciiTheme="minorEastAsia" w:eastAsiaTheme="minorEastAsia" w:hAnsiTheme="minorEastAsia" w:cs="Arial"/>
                <w:sz w:val="21"/>
              </w:rPr>
            </w:pPr>
            <w:r>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，これを管理することができる施設から，成年後見人への郵便物等の引渡しについての協力を得られない。</w:t>
            </w:r>
          </w:p>
          <w:p w:rsidR="009263FA" w:rsidRDefault="009263FA" w:rsidP="009263FA">
            <w:pPr>
              <w:pStyle w:val="a9"/>
              <w:ind w:leftChars="200" w:left="636" w:hangingChars="100" w:hanging="212"/>
              <w:jc w:val="both"/>
              <w:rPr>
                <w:rFonts w:asciiTheme="minorEastAsia" w:eastAsiaTheme="minorEastAsia" w:hAnsiTheme="minorEastAsia" w:cs="Arial"/>
                <w:sz w:val="21"/>
              </w:rPr>
            </w:pPr>
            <w:r>
              <w:rPr>
                <w:rFonts w:asciiTheme="minorEastAsia" w:eastAsiaTheme="minorEastAsia" w:hAnsiTheme="minorEastAsia" w:cs="Arial" w:hint="eastAsia"/>
                <w:sz w:val="21"/>
              </w:rPr>
              <w:t>□　成年被後見人は親族と同居しているが，自ら郵便物等を管理することができず，かつ，</w:t>
            </w:r>
          </w:p>
          <w:p w:rsidR="00B001D1" w:rsidRPr="00336E96" w:rsidRDefault="009263FA" w:rsidP="009263FA">
            <w:pPr>
              <w:pStyle w:val="a9"/>
              <w:ind w:leftChars="400" w:left="848"/>
              <w:jc w:val="both"/>
              <w:rPr>
                <w:rFonts w:asciiTheme="minorEastAsia" w:eastAsiaTheme="minorEastAsia" w:hAnsiTheme="minorEastAsia" w:cs="Arial"/>
                <w:sz w:val="21"/>
              </w:rPr>
            </w:pPr>
            <w:r w:rsidRPr="009263FA">
              <w:rPr>
                <w:rFonts w:asciiTheme="minorEastAsia" w:eastAsiaTheme="minorEastAsia" w:hAnsiTheme="minorEastAsia" w:cs="Arial" w:hint="eastAsia"/>
                <w:sz w:val="21"/>
                <w:u w:val="single"/>
              </w:rPr>
              <w:t>後記４に具体的に述べるとおり</w:t>
            </w:r>
            <w:r w:rsidRPr="009263FA">
              <w:rPr>
                <w:rFonts w:asciiTheme="minorEastAsia" w:eastAsiaTheme="minorEastAsia" w:hAnsiTheme="minorEastAsia" w:cs="Arial" w:hint="eastAsia"/>
                <w:sz w:val="21"/>
              </w:rPr>
              <w:t>，これを管理することのできる同居の親族から，成年後見人</w:t>
            </w:r>
            <w:r>
              <w:rPr>
                <w:rFonts w:asciiTheme="minorEastAsia" w:eastAsiaTheme="minorEastAsia" w:hAnsiTheme="minorEastAsia" w:cs="Arial" w:hint="eastAsia"/>
              </w:rPr>
              <w:t>への郵便物等の引渡しについての協力を得られない。</w:t>
            </w:r>
          </w:p>
          <w:p w:rsidR="00B001D1" w:rsidRDefault="00B001D1" w:rsidP="00B001D1">
            <w:pPr>
              <w:pStyle w:val="a9"/>
              <w:ind w:leftChars="100" w:left="212" w:firstLineChars="100" w:firstLine="212"/>
              <w:rPr>
                <w:rFonts w:asciiTheme="minorEastAsia" w:eastAsiaTheme="minorEastAsia" w:hAnsiTheme="minorEastAsia" w:cs="Arial"/>
                <w:sz w:val="21"/>
              </w:rPr>
            </w:pPr>
            <w:r w:rsidRPr="00336E96">
              <w:rPr>
                <w:rFonts w:asciiTheme="minorEastAsia" w:eastAsiaTheme="minorEastAsia" w:hAnsiTheme="minorEastAsia" w:cs="Arial" w:hint="eastAsia"/>
                <w:sz w:val="21"/>
              </w:rPr>
              <w:t>□　その他（具体的事情は，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B001D1" w:rsidRDefault="00B001D1" w:rsidP="00B001D1">
            <w:pPr>
              <w:pStyle w:val="a9"/>
              <w:ind w:leftChars="100" w:left="212" w:firstLineChars="100" w:firstLine="212"/>
              <w:rPr>
                <w:rFonts w:asciiTheme="minorEastAsia" w:eastAsiaTheme="minorEastAsia" w:hAnsiTheme="minorEastAsia" w:cs="Arial"/>
                <w:sz w:val="21"/>
              </w:rPr>
            </w:pPr>
          </w:p>
          <w:p w:rsidR="00B001D1" w:rsidRPr="00B001D1" w:rsidRDefault="00B001D1" w:rsidP="00B001D1">
            <w:pPr>
              <w:pStyle w:val="a9"/>
              <w:ind w:leftChars="100" w:left="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□２　成年後見人に選任されてから１年以上経過した後における初回申立て</w:t>
            </w:r>
          </w:p>
          <w:p w:rsidR="00B001D1" w:rsidRDefault="00B001D1" w:rsidP="00B001D1">
            <w:pPr>
              <w:pStyle w:val="a9"/>
              <w:ind w:left="424" w:hangingChars="200" w:hanging="424"/>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これまでの財産・収支の管理及びその把握について生じていた支障に関する具体的事情</w:t>
            </w:r>
          </w:p>
          <w:p w:rsidR="00B001D1" w:rsidRDefault="00B001D1" w:rsidP="00B001D1">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B001D1" w:rsidRPr="00B001D1" w:rsidRDefault="00B001D1" w:rsidP="00B001D1">
            <w:pPr>
              <w:pStyle w:val="a9"/>
              <w:ind w:leftChars="200" w:left="424" w:firstLineChars="100" w:firstLine="212"/>
              <w:jc w:val="both"/>
              <w:rPr>
                <w:rFonts w:asciiTheme="minorEastAsia" w:eastAsiaTheme="minorEastAsia" w:hAnsiTheme="minorEastAsia" w:cs="Arial"/>
                <w:sz w:val="21"/>
              </w:rPr>
            </w:pPr>
          </w:p>
          <w:p w:rsidR="00B001D1" w:rsidRPr="00B001D1" w:rsidRDefault="00B001D1" w:rsidP="00B001D1">
            <w:pPr>
              <w:pStyle w:val="a9"/>
              <w:ind w:leftChars="100" w:left="424" w:hangingChars="100" w:hanging="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□３　再度の申立て</w:t>
            </w:r>
          </w:p>
          <w:p w:rsidR="00B001D1" w:rsidRDefault="00B001D1" w:rsidP="00B001D1">
            <w:pPr>
              <w:pStyle w:val="a9"/>
              <w:ind w:left="424" w:hangingChars="200" w:hanging="424"/>
              <w:jc w:val="both"/>
              <w:rPr>
                <w:rFonts w:asciiTheme="minorEastAsia" w:eastAsiaTheme="minorEastAsia" w:hAnsiTheme="minorEastAsia" w:cs="Arial"/>
                <w:sz w:val="21"/>
                <w:u w:val="single"/>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前回の回送期間内に財産・収支の状況を把握できなかった具体的事情は，</w:t>
            </w:r>
            <w:r w:rsidRPr="00336E96">
              <w:rPr>
                <w:rFonts w:asciiTheme="minorEastAsia" w:eastAsiaTheme="minorEastAsia" w:hAnsiTheme="minorEastAsia" w:cs="Arial" w:hint="eastAsia"/>
                <w:sz w:val="21"/>
                <w:u w:val="single"/>
              </w:rPr>
              <w:t>後記４に具体</w:t>
            </w:r>
          </w:p>
          <w:p w:rsidR="00B001D1" w:rsidRPr="00336E96" w:rsidRDefault="00B001D1" w:rsidP="00B001D1">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u w:val="single"/>
              </w:rPr>
              <w:t>的に述べるとおり</w:t>
            </w:r>
            <w:r w:rsidRPr="00336E96">
              <w:rPr>
                <w:rFonts w:asciiTheme="minorEastAsia" w:eastAsiaTheme="minorEastAsia" w:hAnsiTheme="minorEastAsia" w:cs="Arial" w:hint="eastAsia"/>
                <w:sz w:val="21"/>
              </w:rPr>
              <w:t>である。</w:t>
            </w:r>
          </w:p>
          <w:p w:rsidR="00B001D1" w:rsidRDefault="00B001D1" w:rsidP="00B001D1">
            <w:pPr>
              <w:pStyle w:val="a9"/>
              <w:ind w:left="424" w:hangingChars="200" w:hanging="424"/>
              <w:jc w:val="both"/>
              <w:rPr>
                <w:rFonts w:asciiTheme="minorEastAsia" w:eastAsiaTheme="minorEastAsia" w:hAnsiTheme="minorEastAsia" w:cs="Arial"/>
                <w:sz w:val="21"/>
              </w:rPr>
            </w:pPr>
          </w:p>
          <w:p w:rsidR="00B001D1" w:rsidRPr="00B001D1" w:rsidRDefault="00FF5F86" w:rsidP="00B001D1">
            <w:pPr>
              <w:pStyle w:val="a9"/>
              <w:ind w:leftChars="100" w:left="424" w:hangingChars="100" w:hanging="212"/>
              <w:jc w:val="both"/>
              <w:rPr>
                <w:rFonts w:asciiTheme="majorEastAsia" w:eastAsiaTheme="majorEastAsia" w:hAnsiTheme="majorEastAsia" w:cs="Arial"/>
                <w:sz w:val="21"/>
              </w:rPr>
            </w:pPr>
            <w:r w:rsidRPr="009B75A5">
              <w:rPr>
                <w:rFonts w:asciiTheme="majorEastAsia" w:eastAsiaTheme="majorEastAsia" w:hAnsiTheme="majorEastAsia" w:cs="Arial" w:hint="eastAsia"/>
                <w:color w:val="4F81BD" w:themeColor="accent1"/>
                <w:sz w:val="21"/>
              </w:rPr>
              <w:t>■</w:t>
            </w:r>
            <w:r w:rsidR="00B001D1" w:rsidRPr="00B001D1">
              <w:rPr>
                <w:rFonts w:asciiTheme="majorEastAsia" w:eastAsiaTheme="majorEastAsia" w:hAnsiTheme="majorEastAsia" w:cs="Arial" w:hint="eastAsia"/>
                <w:sz w:val="21"/>
              </w:rPr>
              <w:t>４　具体的事情</w:t>
            </w:r>
          </w:p>
          <w:p w:rsidR="00351B9C" w:rsidRPr="00B001D1" w:rsidRDefault="00BD2103" w:rsidP="00E70338">
            <w:pPr>
              <w:pStyle w:val="a9"/>
              <w:ind w:left="606" w:hangingChars="300" w:hanging="606"/>
              <w:rPr>
                <w:rFonts w:asciiTheme="majorEastAsia" w:eastAsiaTheme="majorEastAsia" w:hAnsiTheme="majorEastAsia"/>
              </w:rPr>
            </w:pPr>
            <w:r>
              <w:rPr>
                <w:rFonts w:asciiTheme="minorEastAsia" w:eastAsiaTheme="minorEastAsia" w:hAnsiTheme="minorEastAsia" w:hint="eastAsia"/>
              </w:rPr>
              <w:t xml:space="preserve">　</w:t>
            </w:r>
            <w:r w:rsidR="00FF5F86">
              <w:rPr>
                <w:rFonts w:asciiTheme="minorEastAsia" w:eastAsiaTheme="minorEastAsia" w:hAnsiTheme="minorEastAsia" w:hint="eastAsia"/>
              </w:rPr>
              <w:t xml:space="preserve">　　　</w:t>
            </w:r>
            <w:r w:rsidR="00FF5F86" w:rsidRPr="00FF5F86">
              <w:rPr>
                <w:rFonts w:asciiTheme="majorEastAsia" w:eastAsiaTheme="majorEastAsia" w:hAnsiTheme="majorEastAsia" w:hint="eastAsia"/>
                <w:b/>
                <w:color w:val="1F497D" w:themeColor="text2"/>
              </w:rPr>
              <w:t>成年被後見人は，現在，自宅に一人で居住しています。しかし，申立人が後見開始の審判確定後，成年被後見人の自宅を訪問したところ，郵便物が部屋中に散乱し，成年被後見人は郵便物の所在についても把握</w:t>
            </w:r>
            <w:r w:rsidR="000D3B79">
              <w:rPr>
                <w:rFonts w:asciiTheme="majorEastAsia" w:eastAsiaTheme="majorEastAsia" w:hAnsiTheme="majorEastAsia" w:hint="eastAsia"/>
                <w:b/>
                <w:color w:val="1F497D" w:themeColor="text2"/>
              </w:rPr>
              <w:t>できて</w:t>
            </w:r>
            <w:r w:rsidR="00FF5F86" w:rsidRPr="00FF5F86">
              <w:rPr>
                <w:rFonts w:asciiTheme="majorEastAsia" w:eastAsiaTheme="majorEastAsia" w:hAnsiTheme="majorEastAsia" w:hint="eastAsia"/>
                <w:b/>
                <w:color w:val="1F497D" w:themeColor="text2"/>
              </w:rPr>
              <w:t>いない模様でした。また，成年被後見人の親族</w:t>
            </w:r>
            <w:r w:rsidR="007961C0">
              <w:rPr>
                <w:rFonts w:asciiTheme="majorEastAsia" w:eastAsiaTheme="majorEastAsia" w:hAnsiTheme="majorEastAsia" w:hint="eastAsia"/>
                <w:b/>
                <w:color w:val="1F497D" w:themeColor="text2"/>
              </w:rPr>
              <w:t>○○</w:t>
            </w:r>
            <w:r w:rsidR="000D3B79">
              <w:rPr>
                <w:rFonts w:asciiTheme="majorEastAsia" w:eastAsiaTheme="majorEastAsia" w:hAnsiTheme="majorEastAsia" w:hint="eastAsia"/>
                <w:b/>
                <w:color w:val="1F497D" w:themeColor="text2"/>
              </w:rPr>
              <w:t>○○</w:t>
            </w:r>
            <w:r w:rsidR="007961C0">
              <w:rPr>
                <w:rFonts w:asciiTheme="majorEastAsia" w:eastAsiaTheme="majorEastAsia" w:hAnsiTheme="majorEastAsia" w:hint="eastAsia"/>
                <w:b/>
                <w:color w:val="1F497D" w:themeColor="text2"/>
              </w:rPr>
              <w:t>に対しても連絡を取りましたが，</w:t>
            </w:r>
            <w:r w:rsidR="00E70338">
              <w:rPr>
                <w:rFonts w:asciiTheme="majorEastAsia" w:eastAsiaTheme="majorEastAsia" w:hAnsiTheme="majorEastAsia" w:hint="eastAsia"/>
                <w:b/>
                <w:color w:val="1F497D" w:themeColor="text2"/>
              </w:rPr>
              <w:t>遠方であり</w:t>
            </w:r>
            <w:r w:rsidR="007961C0">
              <w:rPr>
                <w:rFonts w:asciiTheme="majorEastAsia" w:eastAsiaTheme="majorEastAsia" w:hAnsiTheme="majorEastAsia" w:hint="eastAsia"/>
                <w:b/>
                <w:color w:val="1F497D" w:themeColor="text2"/>
              </w:rPr>
              <w:t>，</w:t>
            </w:r>
            <w:r w:rsidR="00E70338">
              <w:rPr>
                <w:rFonts w:asciiTheme="majorEastAsia" w:eastAsiaTheme="majorEastAsia" w:hAnsiTheme="majorEastAsia" w:hint="eastAsia"/>
                <w:b/>
                <w:color w:val="1F497D" w:themeColor="text2"/>
              </w:rPr>
              <w:t>郵便物の管理についてその</w:t>
            </w:r>
            <w:r w:rsidR="007961C0">
              <w:rPr>
                <w:rFonts w:asciiTheme="majorEastAsia" w:eastAsiaTheme="majorEastAsia" w:hAnsiTheme="majorEastAsia" w:hint="eastAsia"/>
                <w:b/>
                <w:color w:val="1F497D" w:themeColor="text2"/>
              </w:rPr>
              <w:t>親族の協力</w:t>
            </w:r>
            <w:r w:rsidR="00E70338">
              <w:rPr>
                <w:rFonts w:asciiTheme="majorEastAsia" w:eastAsiaTheme="majorEastAsia" w:hAnsiTheme="majorEastAsia" w:hint="eastAsia"/>
                <w:b/>
                <w:color w:val="1F497D" w:themeColor="text2"/>
              </w:rPr>
              <w:t>を</w:t>
            </w:r>
            <w:r w:rsidR="007961C0">
              <w:rPr>
                <w:rFonts w:asciiTheme="majorEastAsia" w:eastAsiaTheme="majorEastAsia" w:hAnsiTheme="majorEastAsia" w:hint="eastAsia"/>
                <w:b/>
                <w:color w:val="1F497D" w:themeColor="text2"/>
              </w:rPr>
              <w:t>得</w:t>
            </w:r>
            <w:r w:rsidR="00E70338">
              <w:rPr>
                <w:rFonts w:asciiTheme="majorEastAsia" w:eastAsiaTheme="majorEastAsia" w:hAnsiTheme="majorEastAsia" w:hint="eastAsia"/>
                <w:b/>
                <w:color w:val="1F497D" w:themeColor="text2"/>
              </w:rPr>
              <w:t>ることができませんでした</w:t>
            </w:r>
            <w:r w:rsidR="007961C0">
              <w:rPr>
                <w:rFonts w:asciiTheme="majorEastAsia" w:eastAsiaTheme="majorEastAsia" w:hAnsiTheme="majorEastAsia" w:hint="eastAsia"/>
                <w:b/>
                <w:color w:val="1F497D" w:themeColor="text2"/>
              </w:rPr>
              <w:t>。</w:t>
            </w:r>
          </w:p>
        </w:tc>
      </w:tr>
      <w:tr w:rsidR="00BD2103" w:rsidTr="00BD2103">
        <w:trPr>
          <w:trHeight w:val="475"/>
        </w:trPr>
        <w:tc>
          <w:tcPr>
            <w:tcW w:w="9303" w:type="dxa"/>
            <w:tcBorders>
              <w:top w:val="dashed" w:sz="4" w:space="0" w:color="auto"/>
              <w:left w:val="single" w:sz="18" w:space="0" w:color="auto"/>
              <w:bottom w:val="single" w:sz="18" w:space="0" w:color="auto"/>
              <w:right w:val="single" w:sz="18" w:space="0" w:color="auto"/>
            </w:tcBorders>
          </w:tcPr>
          <w:p w:rsidR="00BD2103" w:rsidRDefault="00BD2103" w:rsidP="00BD2103">
            <w:pPr>
              <w:suppressAutoHyphens/>
              <w:kinsoku w:val="0"/>
              <w:wordWrap w:val="0"/>
              <w:autoSpaceDE w:val="0"/>
              <w:autoSpaceDN w:val="0"/>
              <w:spacing w:line="100" w:lineRule="exact"/>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 xml:space="preserve">　</w:t>
            </w:r>
          </w:p>
          <w:p w:rsidR="00BD2103" w:rsidRDefault="00BD2103" w:rsidP="00BD2103">
            <w:pPr>
              <w:suppressAutoHyphens/>
              <w:kinsoku w:val="0"/>
              <w:wordWrap w:val="0"/>
              <w:autoSpaceDE w:val="0"/>
              <w:autoSpaceDN w:val="0"/>
              <w:spacing w:line="240" w:lineRule="exact"/>
              <w:ind w:firstLineChars="100" w:firstLine="212"/>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回送嘱託を行う集配郵便局等　　別添のとおり</w:t>
            </w:r>
          </w:p>
          <w:p w:rsidR="00BD2103" w:rsidRPr="00B001D1" w:rsidRDefault="00BD2103" w:rsidP="00BD2103">
            <w:pPr>
              <w:suppressAutoHyphens/>
              <w:kinsoku w:val="0"/>
              <w:wordWrap w:val="0"/>
              <w:autoSpaceDE w:val="0"/>
              <w:autoSpaceDN w:val="0"/>
              <w:spacing w:line="100" w:lineRule="exact"/>
              <w:ind w:firstLineChars="100" w:firstLine="212"/>
              <w:jc w:val="left"/>
              <w:rPr>
                <w:rFonts w:asciiTheme="majorEastAsia" w:eastAsiaTheme="majorEastAsia" w:hAnsiTheme="majorEastAsia" w:cs="Arial"/>
              </w:rPr>
            </w:pPr>
          </w:p>
        </w:tc>
      </w:tr>
    </w:tbl>
    <w:p w:rsidR="00E5715C" w:rsidRDefault="00E5715C" w:rsidP="00215DD5">
      <w:pPr>
        <w:adjustRightInd/>
        <w:jc w:val="center"/>
        <w:rPr>
          <w:rFonts w:asciiTheme="minorEastAsia" w:eastAsiaTheme="minorEastAsia" w:hAnsiTheme="minorEastAsia" w:hint="eastAsia"/>
          <w:sz w:val="18"/>
          <w:szCs w:val="18"/>
        </w:rPr>
      </w:pPr>
    </w:p>
    <w:p w:rsidR="00E5715C" w:rsidRDefault="00E5715C" w:rsidP="00215DD5">
      <w:pPr>
        <w:adjustRightInd/>
        <w:jc w:val="center"/>
        <w:rPr>
          <w:rFonts w:asciiTheme="minorEastAsia" w:eastAsiaTheme="minorEastAsia" w:hAnsiTheme="minorEastAsia" w:hint="eastAsia"/>
          <w:sz w:val="18"/>
          <w:szCs w:val="18"/>
        </w:rPr>
      </w:pPr>
    </w:p>
    <w:p w:rsidR="00E5715C" w:rsidRDefault="00E5715C" w:rsidP="00215DD5">
      <w:pPr>
        <w:adjustRightInd/>
        <w:jc w:val="center"/>
        <w:rPr>
          <w:rFonts w:asciiTheme="minorEastAsia" w:eastAsiaTheme="minorEastAsia" w:hAnsiTheme="minorEastAsia" w:hint="eastAsia"/>
          <w:sz w:val="18"/>
          <w:szCs w:val="18"/>
        </w:rPr>
      </w:pPr>
    </w:p>
    <w:p w:rsidR="00E5715C" w:rsidRDefault="00E5715C" w:rsidP="00215DD5">
      <w:pPr>
        <w:adjustRightInd/>
        <w:jc w:val="center"/>
        <w:rPr>
          <w:rFonts w:asciiTheme="minorEastAsia" w:eastAsiaTheme="minorEastAsia" w:hAnsiTheme="minorEastAsia" w:hint="eastAsia"/>
          <w:sz w:val="18"/>
          <w:szCs w:val="18"/>
        </w:rPr>
      </w:pPr>
    </w:p>
    <w:p w:rsidR="00E5715C" w:rsidRDefault="00E5715C" w:rsidP="00215DD5">
      <w:pPr>
        <w:adjustRightInd/>
        <w:jc w:val="center"/>
        <w:rPr>
          <w:rFonts w:asciiTheme="minorEastAsia" w:eastAsiaTheme="minorEastAsia" w:hAnsiTheme="minorEastAsia" w:hint="eastAsia"/>
          <w:sz w:val="18"/>
          <w:szCs w:val="18"/>
        </w:rPr>
      </w:pPr>
    </w:p>
    <w:p w:rsidR="00E5715C" w:rsidRDefault="00E5715C" w:rsidP="00215DD5">
      <w:pPr>
        <w:adjustRightInd/>
        <w:jc w:val="center"/>
        <w:rPr>
          <w:rFonts w:asciiTheme="minorEastAsia" w:eastAsiaTheme="minorEastAsia" w:hAnsiTheme="minorEastAsia" w:hint="eastAsia"/>
          <w:sz w:val="18"/>
          <w:szCs w:val="18"/>
        </w:rPr>
      </w:pPr>
    </w:p>
    <w:p w:rsidR="00E5715C" w:rsidRDefault="00E5715C" w:rsidP="00215DD5">
      <w:pPr>
        <w:adjustRightInd/>
        <w:jc w:val="center"/>
        <w:rPr>
          <w:rFonts w:asciiTheme="minorEastAsia" w:eastAsiaTheme="minorEastAsia" w:hAnsiTheme="minorEastAsia" w:hint="eastAsia"/>
          <w:sz w:val="18"/>
          <w:szCs w:val="18"/>
        </w:rPr>
      </w:pPr>
    </w:p>
    <w:p w:rsidR="00870972" w:rsidRPr="00C93444" w:rsidRDefault="00A6055D" w:rsidP="00215DD5">
      <w:pPr>
        <w:adjustRightInd/>
        <w:jc w:val="center"/>
        <w:rPr>
          <w:rFonts w:asciiTheme="minorEastAsia" w:eastAsiaTheme="minorEastAsia" w:hAnsiTheme="minorEastAsia" w:cs="Times New Roman"/>
          <w:spacing w:val="2"/>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2 / </w:t>
      </w:r>
      <w:r w:rsidR="002E6DB8"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sectPr w:rsidR="00870972" w:rsidRPr="00C93444" w:rsidSect="00A77C4F">
      <w:headerReference w:type="default" r:id="rId6"/>
      <w:type w:val="continuous"/>
      <w:pgSz w:w="11906" w:h="16838"/>
      <w:pgMar w:top="993" w:right="850" w:bottom="284" w:left="1700" w:header="720" w:footer="720" w:gutter="0"/>
      <w:pgNumType w:start="1"/>
      <w:cols w:space="720"/>
      <w:noEndnote/>
      <w:docGrid w:type="linesAndChars" w:linePitch="301"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4B0" w:rsidRDefault="00AB24B0">
      <w:r>
        <w:separator/>
      </w:r>
    </w:p>
  </w:endnote>
  <w:endnote w:type="continuationSeparator" w:id="0">
    <w:p w:rsidR="00AB24B0" w:rsidRDefault="00AB2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4B0" w:rsidRDefault="00AB24B0">
      <w:r>
        <w:rPr>
          <w:rFonts w:ascii="ＭＳ 明朝" w:cs="Times New Roman"/>
          <w:color w:val="auto"/>
          <w:sz w:val="2"/>
          <w:szCs w:val="2"/>
        </w:rPr>
        <w:continuationSeparator/>
      </w:r>
    </w:p>
  </w:footnote>
  <w:footnote w:type="continuationSeparator" w:id="0">
    <w:p w:rsidR="00AB24B0" w:rsidRDefault="00AB2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4F" w:rsidRPr="007E3044" w:rsidRDefault="00A77C4F">
    <w:pPr>
      <w:pStyle w:val="a3"/>
      <w:rPr>
        <w:rFonts w:asciiTheme="majorEastAsia" w:eastAsiaTheme="majorEastAsia" w:hAnsiTheme="majorEastAsia"/>
        <w:sz w:val="18"/>
        <w:szCs w:val="18"/>
      </w:rPr>
    </w:pPr>
    <w:r w:rsidRPr="007E3044">
      <w:rPr>
        <w:rFonts w:asciiTheme="majorEastAsia" w:eastAsiaTheme="majorEastAsia" w:hAnsiTheme="majorEastAsia" w:hint="eastAsia"/>
        <w:sz w:val="18"/>
        <w:szCs w:val="18"/>
      </w:rPr>
      <w:t>（書式１－２　成年後見人に選任されてから１年以内における初回申立ての場合の記載例）</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dirty"/>
  <w:stylePaneFormatFilter w:val="3F01"/>
  <w:defaultTabStop w:val="720"/>
  <w:hyphenationZone w:val="0"/>
  <w:drawingGridHorizontalSpacing w:val="409"/>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55D"/>
    <w:rsid w:val="00010AF7"/>
    <w:rsid w:val="00030B09"/>
    <w:rsid w:val="00072E29"/>
    <w:rsid w:val="000C30E6"/>
    <w:rsid w:val="000D3B79"/>
    <w:rsid w:val="000F7938"/>
    <w:rsid w:val="00113FB4"/>
    <w:rsid w:val="001A25DD"/>
    <w:rsid w:val="0021453B"/>
    <w:rsid w:val="00215DD5"/>
    <w:rsid w:val="00263EBA"/>
    <w:rsid w:val="002E027A"/>
    <w:rsid w:val="002E6DB8"/>
    <w:rsid w:val="00351B9C"/>
    <w:rsid w:val="0051150C"/>
    <w:rsid w:val="00645231"/>
    <w:rsid w:val="0068165F"/>
    <w:rsid w:val="00686637"/>
    <w:rsid w:val="006B7194"/>
    <w:rsid w:val="007961C0"/>
    <w:rsid w:val="007D34E2"/>
    <w:rsid w:val="007E3044"/>
    <w:rsid w:val="00870972"/>
    <w:rsid w:val="00901103"/>
    <w:rsid w:val="009263FA"/>
    <w:rsid w:val="009A3D2C"/>
    <w:rsid w:val="009B5127"/>
    <w:rsid w:val="009B75A5"/>
    <w:rsid w:val="009E0945"/>
    <w:rsid w:val="00A139E4"/>
    <w:rsid w:val="00A6055D"/>
    <w:rsid w:val="00A668E4"/>
    <w:rsid w:val="00A77C4F"/>
    <w:rsid w:val="00AB24B0"/>
    <w:rsid w:val="00B001D1"/>
    <w:rsid w:val="00B26687"/>
    <w:rsid w:val="00B44884"/>
    <w:rsid w:val="00BD2103"/>
    <w:rsid w:val="00BE2A39"/>
    <w:rsid w:val="00C674C7"/>
    <w:rsid w:val="00C77837"/>
    <w:rsid w:val="00C93444"/>
    <w:rsid w:val="00D077E9"/>
    <w:rsid w:val="00D423EB"/>
    <w:rsid w:val="00DB4453"/>
    <w:rsid w:val="00DD68A3"/>
    <w:rsid w:val="00DD7B28"/>
    <w:rsid w:val="00E330F8"/>
    <w:rsid w:val="00E5715C"/>
    <w:rsid w:val="00E70338"/>
    <w:rsid w:val="00E77A81"/>
    <w:rsid w:val="00FD48D2"/>
    <w:rsid w:val="00FF5F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E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27A"/>
    <w:pPr>
      <w:tabs>
        <w:tab w:val="center" w:pos="4252"/>
        <w:tab w:val="right" w:pos="8504"/>
      </w:tabs>
      <w:snapToGrid w:val="0"/>
    </w:pPr>
  </w:style>
  <w:style w:type="character" w:customStyle="1" w:styleId="a4">
    <w:name w:val="ヘッダー (文字)"/>
    <w:basedOn w:val="a0"/>
    <w:link w:val="a3"/>
    <w:uiPriority w:val="99"/>
    <w:semiHidden/>
    <w:locked/>
    <w:rsid w:val="002E027A"/>
    <w:rPr>
      <w:rFonts w:cs="ＭＳ 明朝"/>
      <w:color w:val="000000"/>
      <w:kern w:val="0"/>
      <w:sz w:val="21"/>
      <w:szCs w:val="21"/>
    </w:rPr>
  </w:style>
  <w:style w:type="paragraph" w:styleId="a5">
    <w:name w:val="footer"/>
    <w:basedOn w:val="a"/>
    <w:link w:val="a6"/>
    <w:uiPriority w:val="99"/>
    <w:semiHidden/>
    <w:unhideWhenUsed/>
    <w:rsid w:val="002E027A"/>
    <w:pPr>
      <w:tabs>
        <w:tab w:val="center" w:pos="4252"/>
        <w:tab w:val="right" w:pos="8504"/>
      </w:tabs>
      <w:snapToGrid w:val="0"/>
    </w:pPr>
  </w:style>
  <w:style w:type="character" w:customStyle="1" w:styleId="a6">
    <w:name w:val="フッター (文字)"/>
    <w:basedOn w:val="a0"/>
    <w:link w:val="a5"/>
    <w:uiPriority w:val="99"/>
    <w:semiHidden/>
    <w:locked/>
    <w:rsid w:val="002E027A"/>
    <w:rPr>
      <w:rFonts w:cs="ＭＳ 明朝"/>
      <w:color w:val="000000"/>
      <w:kern w:val="0"/>
      <w:sz w:val="21"/>
      <w:szCs w:val="21"/>
    </w:rPr>
  </w:style>
  <w:style w:type="paragraph" w:styleId="a7">
    <w:name w:val="Balloon Text"/>
    <w:basedOn w:val="a"/>
    <w:link w:val="a8"/>
    <w:uiPriority w:val="99"/>
    <w:semiHidden/>
    <w:unhideWhenUsed/>
    <w:rsid w:val="00DD68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8A3"/>
    <w:rPr>
      <w:rFonts w:asciiTheme="majorHAnsi" w:eastAsiaTheme="majorEastAsia" w:hAnsiTheme="majorHAnsi" w:cstheme="majorBidi"/>
      <w:color w:val="000000"/>
      <w:kern w:val="0"/>
      <w:sz w:val="18"/>
      <w:szCs w:val="18"/>
    </w:rPr>
  </w:style>
  <w:style w:type="paragraph" w:styleId="a9">
    <w:name w:val="Plain Text"/>
    <w:basedOn w:val="a"/>
    <w:link w:val="aa"/>
    <w:uiPriority w:val="99"/>
    <w:unhideWhenUsed/>
    <w:rsid w:val="00B001D1"/>
    <w:pPr>
      <w:overflowPunct/>
      <w:adjustRightInd/>
      <w:jc w:val="left"/>
      <w:textAlignment w:val="auto"/>
    </w:pPr>
    <w:rPr>
      <w:rFonts w:ascii="ＭＳ ゴシック" w:eastAsia="ＭＳ ゴシック" w:hAnsi="Courier New" w:cs="Courier New"/>
      <w:color w:val="auto"/>
      <w:kern w:val="2"/>
      <w:sz w:val="20"/>
    </w:rPr>
  </w:style>
  <w:style w:type="character" w:customStyle="1" w:styleId="aa">
    <w:name w:val="書式なし (文字)"/>
    <w:basedOn w:val="a0"/>
    <w:link w:val="a9"/>
    <w:uiPriority w:val="99"/>
    <w:rsid w:val="00B001D1"/>
    <w:rPr>
      <w:rFonts w:ascii="ＭＳ ゴシック" w:eastAsia="ＭＳ ゴシック" w:hAnsi="Courier New" w:cs="Courier New"/>
      <w:sz w:val="20"/>
    </w:rPr>
  </w:style>
</w:styles>
</file>

<file path=word/webSettings.xml><?xml version="1.0" encoding="utf-8"?>
<w:webSettings xmlns:r="http://schemas.openxmlformats.org/officeDocument/2006/relationships" xmlns:w="http://schemas.openxmlformats.org/wordprocessingml/2006/main">
  <w:divs>
    <w:div w:id="121222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995</Words>
  <Characters>105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星野俊也</dc:creator>
  <cp:lastModifiedBy>中山　康</cp:lastModifiedBy>
  <cp:revision>11</cp:revision>
  <cp:lastPrinted>2016-08-09T08:35:00Z</cp:lastPrinted>
  <dcterms:created xsi:type="dcterms:W3CDTF">2016-08-09T08:30:00Z</dcterms:created>
  <dcterms:modified xsi:type="dcterms:W3CDTF">2016-09-01T02:08:00Z</dcterms:modified>
</cp:coreProperties>
</file>